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C6F6" w14:textId="04AA9D12" w:rsidR="00494205" w:rsidRDefault="00494205"/>
    <w:p w14:paraId="2058753C" w14:textId="7C965363" w:rsidR="00B819E1" w:rsidRDefault="00B819E1"/>
    <w:p w14:paraId="2E09FFF1" w14:textId="50AC8782" w:rsidR="00B819E1" w:rsidRDefault="00B819E1"/>
    <w:p w14:paraId="05D76098" w14:textId="32A15CF2" w:rsidR="00B819E1" w:rsidRDefault="00B819E1"/>
    <w:p w14:paraId="73776C74" w14:textId="3E0F7F2C" w:rsidR="00B819E1" w:rsidRPr="00250C47" w:rsidRDefault="00250C47" w:rsidP="00B819E1">
      <w:pPr>
        <w:jc w:val="center"/>
        <w:rPr>
          <w:rFonts w:ascii="Tahoma" w:hAnsi="Tahoma" w:cs="Tahoma"/>
          <w:b/>
          <w:bCs/>
          <w:sz w:val="40"/>
          <w:szCs w:val="40"/>
        </w:rPr>
      </w:pPr>
      <w:r w:rsidRPr="00250C47">
        <w:rPr>
          <w:rFonts w:ascii="Tahoma" w:hAnsi="Tahoma" w:cs="Tahoma"/>
          <w:b/>
          <w:bCs/>
          <w:sz w:val="40"/>
          <w:szCs w:val="40"/>
        </w:rPr>
        <w:t>PROCLAMATION</w:t>
      </w:r>
    </w:p>
    <w:p w14:paraId="3FB835CB" w14:textId="31F82627" w:rsidR="00B819E1" w:rsidRPr="00B819E1" w:rsidRDefault="00B819E1" w:rsidP="00B819E1">
      <w:pPr>
        <w:jc w:val="center"/>
        <w:rPr>
          <w:rFonts w:ascii="Tahoma" w:hAnsi="Tahoma" w:cs="Tahoma"/>
          <w:sz w:val="32"/>
          <w:szCs w:val="32"/>
        </w:rPr>
      </w:pPr>
      <w:r w:rsidRPr="00B819E1">
        <w:rPr>
          <w:rFonts w:ascii="Tahoma" w:hAnsi="Tahoma" w:cs="Tahoma"/>
          <w:sz w:val="32"/>
          <w:szCs w:val="32"/>
        </w:rPr>
        <w:t>National School Social Work Week</w:t>
      </w:r>
    </w:p>
    <w:p w14:paraId="17DC72F9" w14:textId="4A4A378C" w:rsidR="00B819E1" w:rsidRDefault="00B819E1" w:rsidP="00B819E1">
      <w:pPr>
        <w:jc w:val="center"/>
        <w:rPr>
          <w:rFonts w:ascii="Tahoma" w:hAnsi="Tahoma" w:cs="Tahoma"/>
          <w:sz w:val="32"/>
          <w:szCs w:val="32"/>
        </w:rPr>
      </w:pPr>
      <w:r w:rsidRPr="00B819E1">
        <w:rPr>
          <w:rFonts w:ascii="Tahoma" w:hAnsi="Tahoma" w:cs="Tahoma"/>
          <w:sz w:val="32"/>
          <w:szCs w:val="32"/>
        </w:rPr>
        <w:t xml:space="preserve">March </w:t>
      </w:r>
      <w:r w:rsidR="00DB6F3D">
        <w:rPr>
          <w:rFonts w:ascii="Tahoma" w:hAnsi="Tahoma" w:cs="Tahoma"/>
          <w:sz w:val="32"/>
          <w:szCs w:val="32"/>
        </w:rPr>
        <w:t>5</w:t>
      </w:r>
      <w:r w:rsidRPr="00B819E1">
        <w:rPr>
          <w:rFonts w:ascii="Tahoma" w:hAnsi="Tahoma" w:cs="Tahoma"/>
          <w:sz w:val="32"/>
          <w:szCs w:val="32"/>
        </w:rPr>
        <w:t xml:space="preserve"> – 1</w:t>
      </w:r>
      <w:r w:rsidR="00DB6F3D">
        <w:rPr>
          <w:rFonts w:ascii="Tahoma" w:hAnsi="Tahoma" w:cs="Tahoma"/>
          <w:sz w:val="32"/>
          <w:szCs w:val="32"/>
        </w:rPr>
        <w:t>1</w:t>
      </w:r>
      <w:r w:rsidRPr="00B819E1">
        <w:rPr>
          <w:rFonts w:ascii="Tahoma" w:hAnsi="Tahoma" w:cs="Tahoma"/>
          <w:sz w:val="32"/>
          <w:szCs w:val="32"/>
        </w:rPr>
        <w:t>, 202</w:t>
      </w:r>
      <w:r w:rsidR="00FE73D5">
        <w:rPr>
          <w:rFonts w:ascii="Tahoma" w:hAnsi="Tahoma" w:cs="Tahoma"/>
          <w:sz w:val="32"/>
          <w:szCs w:val="32"/>
        </w:rPr>
        <w:t>3</w:t>
      </w:r>
    </w:p>
    <w:p w14:paraId="7A1414F7" w14:textId="0FEB7E10" w:rsidR="00B819E1" w:rsidRDefault="00B819E1" w:rsidP="00B819E1">
      <w:pPr>
        <w:jc w:val="center"/>
        <w:rPr>
          <w:rFonts w:ascii="Tahoma" w:hAnsi="Tahoma" w:cs="Tahoma"/>
          <w:sz w:val="32"/>
          <w:szCs w:val="32"/>
        </w:rPr>
      </w:pPr>
    </w:p>
    <w:p w14:paraId="02496ED7"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Expressing support for the designation of the week beginning March 5, 2023, as ‘‘School Social Work Week’’.</w:t>
      </w:r>
    </w:p>
    <w:p w14:paraId="562DF177" w14:textId="77777777" w:rsidR="00250C47" w:rsidRPr="00250C47" w:rsidRDefault="00250C47" w:rsidP="00250C47">
      <w:pPr>
        <w:rPr>
          <w:rFonts w:ascii="Tahoma" w:eastAsia="Times New Roman" w:hAnsi="Tahoma" w:cs="Tahoma"/>
        </w:rPr>
      </w:pPr>
    </w:p>
    <w:p w14:paraId="68E073AF" w14:textId="405A8F8A" w:rsidR="00250C47" w:rsidRPr="00250C47" w:rsidRDefault="00250C47" w:rsidP="00250C47">
      <w:pPr>
        <w:rPr>
          <w:rFonts w:ascii="Tahoma" w:eastAsia="Times New Roman" w:hAnsi="Tahoma" w:cs="Tahoma"/>
        </w:rPr>
      </w:pPr>
      <w:r w:rsidRPr="00250C47">
        <w:rPr>
          <w:rFonts w:ascii="Tahoma" w:eastAsia="Times New Roman" w:hAnsi="Tahoma" w:cs="Tahoma"/>
          <w:color w:val="000000"/>
        </w:rPr>
        <w:t>Whereas the importance of school social work through the inclusion of school social work programs and services has been recognized in the Elementary and Secondary Education Act of 1965 (20 U.S.C. 6301 et seq.) and the Individuals with Disabilities Education Act (20 U.S.C. 1400 et seq.</w:t>
      </w:r>
      <w:proofErr w:type="gramStart"/>
      <w:r w:rsidRPr="00250C47">
        <w:rPr>
          <w:rFonts w:ascii="Tahoma" w:eastAsia="Times New Roman" w:hAnsi="Tahoma" w:cs="Tahoma"/>
          <w:color w:val="000000"/>
        </w:rPr>
        <w:t>);</w:t>
      </w:r>
      <w:proofErr w:type="gramEnd"/>
    </w:p>
    <w:p w14:paraId="05C2EECC" w14:textId="77777777" w:rsidR="00250C47" w:rsidRPr="00250C47" w:rsidRDefault="00250C47" w:rsidP="00250C47">
      <w:pPr>
        <w:rPr>
          <w:rFonts w:ascii="Tahoma" w:eastAsia="Times New Roman" w:hAnsi="Tahoma" w:cs="Tahoma"/>
        </w:rPr>
      </w:pPr>
    </w:p>
    <w:p w14:paraId="224FC301" w14:textId="042E7319" w:rsidR="00250C47" w:rsidRPr="00250C47" w:rsidRDefault="00250C47" w:rsidP="00250C47">
      <w:pPr>
        <w:rPr>
          <w:rFonts w:ascii="Tahoma" w:eastAsia="Times New Roman" w:hAnsi="Tahoma" w:cs="Tahoma"/>
        </w:rPr>
      </w:pPr>
      <w:r w:rsidRPr="00250C47">
        <w:rPr>
          <w:rFonts w:ascii="Tahoma" w:eastAsia="Times New Roman" w:hAnsi="Tahoma" w:cs="Tahoma"/>
          <w:color w:val="000000"/>
        </w:rPr>
        <w:t>Whereas school social workers are exceptionally skilled in providing services to students who face serious challenges to school success, including disability, poverty,</w:t>
      </w:r>
      <w:r>
        <w:rPr>
          <w:rFonts w:ascii="Tahoma" w:eastAsia="Times New Roman" w:hAnsi="Tahoma" w:cs="Tahoma"/>
          <w:color w:val="000000"/>
        </w:rPr>
        <w:t xml:space="preserve"> </w:t>
      </w:r>
      <w:r w:rsidRPr="00250C47">
        <w:rPr>
          <w:rFonts w:ascii="Tahoma" w:eastAsia="Times New Roman" w:hAnsi="Tahoma" w:cs="Tahoma"/>
          <w:color w:val="000000"/>
        </w:rPr>
        <w:t xml:space="preserve">discrimination, abuse, neglect, mental illness, homelessness, bullying, familial stressors, and other barriers to </w:t>
      </w:r>
      <w:proofErr w:type="gramStart"/>
      <w:r w:rsidRPr="00250C47">
        <w:rPr>
          <w:rFonts w:ascii="Tahoma" w:eastAsia="Times New Roman" w:hAnsi="Tahoma" w:cs="Tahoma"/>
          <w:color w:val="000000"/>
        </w:rPr>
        <w:t>learning;</w:t>
      </w:r>
      <w:proofErr w:type="gramEnd"/>
    </w:p>
    <w:p w14:paraId="68F8CE5C" w14:textId="77777777" w:rsidR="00250C47" w:rsidRPr="00250C47" w:rsidRDefault="00250C47" w:rsidP="00250C47">
      <w:pPr>
        <w:rPr>
          <w:rFonts w:ascii="Tahoma" w:eastAsia="Times New Roman" w:hAnsi="Tahoma" w:cs="Tahoma"/>
        </w:rPr>
      </w:pPr>
    </w:p>
    <w:p w14:paraId="376E199B" w14:textId="4C0C080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school social workers are needed more now than at any time in recent memory, as more students are struggling with mental and behavioral health disorders, with nearly 1 in 6 children from 2 to 8 years old (17.4 percent) having a diagnosed mental, behavioral, or developmental </w:t>
      </w:r>
      <w:proofErr w:type="gramStart"/>
      <w:r w:rsidRPr="00250C47">
        <w:rPr>
          <w:rFonts w:ascii="Tahoma" w:eastAsia="Times New Roman" w:hAnsi="Tahoma" w:cs="Tahoma"/>
          <w:color w:val="000000"/>
        </w:rPr>
        <w:t>disorder</w:t>
      </w:r>
      <w:r>
        <w:rPr>
          <w:rFonts w:ascii="Tahoma" w:eastAsia="Times New Roman" w:hAnsi="Tahoma" w:cs="Tahoma"/>
          <w:color w:val="000000"/>
        </w:rPr>
        <w:t>;</w:t>
      </w:r>
      <w:proofErr w:type="gramEnd"/>
    </w:p>
    <w:p w14:paraId="15D917B1" w14:textId="77777777" w:rsidR="00250C47" w:rsidRPr="00250C47" w:rsidRDefault="00250C47" w:rsidP="00250C47">
      <w:pPr>
        <w:rPr>
          <w:rFonts w:ascii="Tahoma" w:eastAsia="Times New Roman" w:hAnsi="Tahoma" w:cs="Tahoma"/>
        </w:rPr>
      </w:pPr>
    </w:p>
    <w:p w14:paraId="446EA69C"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individuals who wish to access community mental health services often find such services unavailable, inaccessible, or </w:t>
      </w:r>
      <w:proofErr w:type="gramStart"/>
      <w:r w:rsidRPr="00250C47">
        <w:rPr>
          <w:rFonts w:ascii="Tahoma" w:eastAsia="Times New Roman" w:hAnsi="Tahoma" w:cs="Tahoma"/>
          <w:color w:val="000000"/>
        </w:rPr>
        <w:t>inadequate;</w:t>
      </w:r>
      <w:proofErr w:type="gramEnd"/>
    </w:p>
    <w:p w14:paraId="63FA892F" w14:textId="77777777" w:rsidR="00250C47" w:rsidRPr="00250C47" w:rsidRDefault="00250C47" w:rsidP="00250C47">
      <w:pPr>
        <w:rPr>
          <w:rFonts w:ascii="Tahoma" w:eastAsia="Times New Roman" w:hAnsi="Tahoma" w:cs="Tahoma"/>
        </w:rPr>
      </w:pPr>
    </w:p>
    <w:p w14:paraId="1D6DBA1A"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school-based mental health programs are critical to early identification of and early intervention for mental health </w:t>
      </w:r>
      <w:proofErr w:type="gramStart"/>
      <w:r w:rsidRPr="00250C47">
        <w:rPr>
          <w:rFonts w:ascii="Tahoma" w:eastAsia="Times New Roman" w:hAnsi="Tahoma" w:cs="Tahoma"/>
          <w:color w:val="000000"/>
        </w:rPr>
        <w:t>problems;</w:t>
      </w:r>
      <w:proofErr w:type="gramEnd"/>
    </w:p>
    <w:p w14:paraId="15892BC0" w14:textId="77777777" w:rsidR="00250C47" w:rsidRPr="00250C47" w:rsidRDefault="00250C47" w:rsidP="00250C47">
      <w:pPr>
        <w:rPr>
          <w:rFonts w:ascii="Tahoma" w:eastAsia="Times New Roman" w:hAnsi="Tahoma" w:cs="Tahoma"/>
        </w:rPr>
      </w:pPr>
    </w:p>
    <w:p w14:paraId="4A600FFC"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school social workers, being licensed mental health professionals in schools in the United States, provide necessary assessment, interventions, counseling, family outreach, and community </w:t>
      </w:r>
      <w:proofErr w:type="gramStart"/>
      <w:r w:rsidRPr="00250C47">
        <w:rPr>
          <w:rFonts w:ascii="Tahoma" w:eastAsia="Times New Roman" w:hAnsi="Tahoma" w:cs="Tahoma"/>
          <w:color w:val="000000"/>
        </w:rPr>
        <w:t>referrals;</w:t>
      </w:r>
      <w:proofErr w:type="gramEnd"/>
    </w:p>
    <w:p w14:paraId="625208F7" w14:textId="77777777" w:rsidR="00250C47" w:rsidRPr="00250C47" w:rsidRDefault="00250C47" w:rsidP="00250C47">
      <w:pPr>
        <w:rPr>
          <w:rFonts w:ascii="Tahoma" w:eastAsia="Times New Roman" w:hAnsi="Tahoma" w:cs="Tahoma"/>
        </w:rPr>
      </w:pPr>
    </w:p>
    <w:p w14:paraId="002EE472"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school mental health programs are critical to the early identification of mental health problems and in the provision of appropriate services when </w:t>
      </w:r>
      <w:proofErr w:type="gramStart"/>
      <w:r w:rsidRPr="00250C47">
        <w:rPr>
          <w:rFonts w:ascii="Tahoma" w:eastAsia="Times New Roman" w:hAnsi="Tahoma" w:cs="Tahoma"/>
          <w:color w:val="000000"/>
        </w:rPr>
        <w:t>needed;</w:t>
      </w:r>
      <w:proofErr w:type="gramEnd"/>
    </w:p>
    <w:p w14:paraId="21FE8E6E" w14:textId="77777777" w:rsidR="00250C47" w:rsidRPr="00250C47" w:rsidRDefault="00250C47" w:rsidP="00250C47">
      <w:pPr>
        <w:rPr>
          <w:rFonts w:ascii="Tahoma" w:eastAsia="Times New Roman" w:hAnsi="Tahoma" w:cs="Tahoma"/>
        </w:rPr>
      </w:pPr>
    </w:p>
    <w:p w14:paraId="3DAAE176"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school social workers maintain knowledge of school culture and school climate which are necessary for responsible school safety </w:t>
      </w:r>
      <w:proofErr w:type="gramStart"/>
      <w:r w:rsidRPr="00250C47">
        <w:rPr>
          <w:rFonts w:ascii="Tahoma" w:eastAsia="Times New Roman" w:hAnsi="Tahoma" w:cs="Tahoma"/>
          <w:color w:val="000000"/>
        </w:rPr>
        <w:t>planning;</w:t>
      </w:r>
      <w:proofErr w:type="gramEnd"/>
    </w:p>
    <w:p w14:paraId="5F984960" w14:textId="049CE1B8" w:rsidR="00250C47" w:rsidRDefault="00250C47" w:rsidP="00250C47">
      <w:pPr>
        <w:rPr>
          <w:rFonts w:ascii="Tahoma" w:eastAsia="Times New Roman" w:hAnsi="Tahoma" w:cs="Tahoma"/>
        </w:rPr>
      </w:pPr>
    </w:p>
    <w:p w14:paraId="118BF5E9" w14:textId="4165A99C" w:rsidR="00250C47" w:rsidRDefault="00250C47" w:rsidP="00250C47">
      <w:pPr>
        <w:rPr>
          <w:rFonts w:ascii="Tahoma" w:eastAsia="Times New Roman" w:hAnsi="Tahoma" w:cs="Tahoma"/>
        </w:rPr>
      </w:pPr>
    </w:p>
    <w:p w14:paraId="7428A7D3" w14:textId="56BB47E8" w:rsidR="00250C47" w:rsidRDefault="00250C47" w:rsidP="00250C47">
      <w:pPr>
        <w:rPr>
          <w:rFonts w:ascii="Tahoma" w:eastAsia="Times New Roman" w:hAnsi="Tahoma" w:cs="Tahoma"/>
        </w:rPr>
      </w:pPr>
    </w:p>
    <w:p w14:paraId="69C26BAA" w14:textId="62A95789" w:rsidR="00250C47" w:rsidRDefault="00250C47" w:rsidP="00250C47">
      <w:pPr>
        <w:rPr>
          <w:rFonts w:ascii="Tahoma" w:eastAsia="Times New Roman" w:hAnsi="Tahoma" w:cs="Tahoma"/>
        </w:rPr>
      </w:pPr>
    </w:p>
    <w:p w14:paraId="15900980" w14:textId="77777777" w:rsidR="00250C47" w:rsidRPr="00250C47" w:rsidRDefault="00250C47" w:rsidP="00250C47">
      <w:pPr>
        <w:rPr>
          <w:rFonts w:ascii="Tahoma" w:eastAsia="Times New Roman" w:hAnsi="Tahoma" w:cs="Tahoma"/>
        </w:rPr>
      </w:pPr>
    </w:p>
    <w:p w14:paraId="7043DC16" w14:textId="77777777"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fewer than 1 in 5 children in need of mental health services actually receive these services, and research indicates that school mental health programs improve educational outcomes by decreasing absences, dropout rates, and discipline referrals, while improving academic </w:t>
      </w:r>
      <w:proofErr w:type="gramStart"/>
      <w:r w:rsidRPr="00250C47">
        <w:rPr>
          <w:rFonts w:ascii="Tahoma" w:eastAsia="Times New Roman" w:hAnsi="Tahoma" w:cs="Tahoma"/>
          <w:color w:val="000000"/>
        </w:rPr>
        <w:t>achievement;</w:t>
      </w:r>
      <w:proofErr w:type="gramEnd"/>
    </w:p>
    <w:p w14:paraId="765F2DA0" w14:textId="77777777" w:rsidR="00250C47" w:rsidRPr="00250C47" w:rsidRDefault="00250C47" w:rsidP="00250C47">
      <w:pPr>
        <w:rPr>
          <w:rFonts w:ascii="Tahoma" w:eastAsia="Times New Roman" w:hAnsi="Tahoma" w:cs="Tahoma"/>
        </w:rPr>
      </w:pPr>
    </w:p>
    <w:p w14:paraId="3DA0035D" w14:textId="2D14348E" w:rsidR="00250C47" w:rsidRPr="00250C47" w:rsidRDefault="00250C47" w:rsidP="00250C47">
      <w:pPr>
        <w:rPr>
          <w:rFonts w:ascii="Tahoma" w:eastAsia="Times New Roman" w:hAnsi="Tahoma" w:cs="Tahoma"/>
        </w:rPr>
      </w:pPr>
      <w:r w:rsidRPr="00250C47">
        <w:rPr>
          <w:rFonts w:ascii="Tahoma" w:eastAsia="Times New Roman" w:hAnsi="Tahoma" w:cs="Tahoma"/>
          <w:color w:val="000000"/>
        </w:rPr>
        <w:t>Whereas school social workers serve as vital members of a school’s education team, playing a central role in creating partnerships between the home, school, and community to</w:t>
      </w:r>
      <w:r>
        <w:rPr>
          <w:rFonts w:ascii="Tahoma" w:eastAsia="Times New Roman" w:hAnsi="Tahoma" w:cs="Tahoma"/>
        </w:rPr>
        <w:t xml:space="preserve"> </w:t>
      </w:r>
      <w:r w:rsidRPr="00250C47">
        <w:rPr>
          <w:rFonts w:ascii="Tahoma" w:eastAsia="Times New Roman" w:hAnsi="Tahoma" w:cs="Tahoma"/>
          <w:color w:val="000000"/>
        </w:rPr>
        <w:t>ensure student academic success; and</w:t>
      </w:r>
    </w:p>
    <w:p w14:paraId="3EADEBA4" w14:textId="77777777" w:rsidR="00250C47" w:rsidRPr="00250C47" w:rsidRDefault="00250C47" w:rsidP="00250C47">
      <w:pPr>
        <w:rPr>
          <w:rFonts w:ascii="Tahoma" w:eastAsia="Times New Roman" w:hAnsi="Tahoma" w:cs="Tahoma"/>
        </w:rPr>
      </w:pPr>
    </w:p>
    <w:p w14:paraId="3135B8CA" w14:textId="12AEF7F8" w:rsidR="00250C47" w:rsidRPr="00250C47" w:rsidRDefault="00250C47" w:rsidP="00250C47">
      <w:pPr>
        <w:rPr>
          <w:rFonts w:ascii="Tahoma" w:eastAsia="Times New Roman" w:hAnsi="Tahoma" w:cs="Tahoma"/>
        </w:rPr>
      </w:pPr>
      <w:r w:rsidRPr="00250C47">
        <w:rPr>
          <w:rFonts w:ascii="Tahoma" w:eastAsia="Times New Roman" w:hAnsi="Tahoma" w:cs="Tahoma"/>
          <w:color w:val="000000"/>
        </w:rPr>
        <w:t xml:space="preserve">Whereas the celebration of ‘‘School Social Work Week’’ during the week beginning March 5, 2023, highlights the vital role school social workers play in the lives of students in the State of </w:t>
      </w:r>
      <w:r w:rsidRPr="00250C47">
        <w:rPr>
          <w:rFonts w:ascii="Tahoma" w:eastAsia="Times New Roman" w:hAnsi="Tahoma" w:cs="Tahoma"/>
          <w:color w:val="000000"/>
          <w:shd w:val="clear" w:color="auto" w:fill="FFFF00"/>
        </w:rPr>
        <w:t>state</w:t>
      </w:r>
      <w:r w:rsidRPr="00250C47">
        <w:rPr>
          <w:rFonts w:ascii="Tahoma" w:eastAsia="Times New Roman" w:hAnsi="Tahoma" w:cs="Tahoma"/>
          <w:color w:val="000000"/>
        </w:rPr>
        <w:t>: Now, therefore, be it</w:t>
      </w:r>
    </w:p>
    <w:p w14:paraId="74FED86C" w14:textId="77777777" w:rsidR="00250C47" w:rsidRPr="00250C47" w:rsidRDefault="00250C47" w:rsidP="00250C47">
      <w:pPr>
        <w:rPr>
          <w:rFonts w:ascii="Tahoma" w:eastAsia="Times New Roman" w:hAnsi="Tahoma" w:cs="Tahoma"/>
        </w:rPr>
      </w:pPr>
    </w:p>
    <w:p w14:paraId="6FC1AC87" w14:textId="77777777" w:rsidR="00250C47" w:rsidRPr="00250C47" w:rsidRDefault="00250C47" w:rsidP="00250C47">
      <w:pPr>
        <w:rPr>
          <w:rFonts w:ascii="Tahoma" w:eastAsia="Times New Roman" w:hAnsi="Tahoma" w:cs="Tahoma"/>
        </w:rPr>
      </w:pPr>
      <w:r w:rsidRPr="00250C47">
        <w:rPr>
          <w:rFonts w:ascii="Tahoma" w:eastAsia="Times New Roman" w:hAnsi="Tahoma" w:cs="Tahoma"/>
          <w:i/>
          <w:iCs/>
          <w:color w:val="000000"/>
        </w:rPr>
        <w:t xml:space="preserve">RESOLVED, </w:t>
      </w:r>
      <w:r w:rsidRPr="00250C47">
        <w:rPr>
          <w:rFonts w:ascii="Tahoma" w:eastAsia="Times New Roman" w:hAnsi="Tahoma" w:cs="Tahoma"/>
          <w:color w:val="000000"/>
        </w:rPr>
        <w:t xml:space="preserve">That the </w:t>
      </w:r>
      <w:r w:rsidRPr="00250C47">
        <w:rPr>
          <w:rFonts w:ascii="Tahoma" w:eastAsia="Times New Roman" w:hAnsi="Tahoma" w:cs="Tahoma"/>
          <w:color w:val="000000"/>
          <w:shd w:val="clear" w:color="auto" w:fill="FFFF00"/>
        </w:rPr>
        <w:t>House of Representatives, Senate, or Governor</w:t>
      </w:r>
      <w:r w:rsidRPr="00250C47">
        <w:rPr>
          <w:rFonts w:ascii="Tahoma" w:eastAsia="Times New Roman" w:hAnsi="Tahoma" w:cs="Tahoma"/>
          <w:color w:val="000000"/>
        </w:rPr>
        <w:t>—</w:t>
      </w:r>
    </w:p>
    <w:p w14:paraId="7404BCA3" w14:textId="77777777" w:rsidR="00250C47" w:rsidRPr="00250C47" w:rsidRDefault="00250C47" w:rsidP="00250C47">
      <w:pPr>
        <w:rPr>
          <w:rFonts w:ascii="Tahoma" w:eastAsia="Times New Roman" w:hAnsi="Tahoma" w:cs="Tahoma"/>
        </w:rPr>
      </w:pPr>
    </w:p>
    <w:p w14:paraId="74C5B452" w14:textId="77777777" w:rsidR="00250C47" w:rsidRPr="00250C47" w:rsidRDefault="00250C47" w:rsidP="00250C47">
      <w:pPr>
        <w:spacing w:after="300"/>
        <w:ind w:left="480" w:firstLine="440"/>
        <w:rPr>
          <w:rFonts w:ascii="Tahoma" w:eastAsia="Times New Roman" w:hAnsi="Tahoma" w:cs="Tahoma"/>
        </w:rPr>
      </w:pPr>
      <w:r w:rsidRPr="00250C47">
        <w:rPr>
          <w:rFonts w:ascii="Tahoma" w:eastAsia="Times New Roman" w:hAnsi="Tahoma" w:cs="Tahoma"/>
          <w:color w:val="000000"/>
        </w:rPr>
        <w:t>(1) supports the designation of “School Social Work Week</w:t>
      </w:r>
      <w:proofErr w:type="gramStart"/>
      <w:r w:rsidRPr="00250C47">
        <w:rPr>
          <w:rFonts w:ascii="Tahoma" w:eastAsia="Times New Roman" w:hAnsi="Tahoma" w:cs="Tahoma"/>
          <w:color w:val="000000"/>
        </w:rPr>
        <w:t>”;</w:t>
      </w:r>
      <w:proofErr w:type="gramEnd"/>
    </w:p>
    <w:p w14:paraId="5FA39869" w14:textId="77777777" w:rsidR="00250C47" w:rsidRPr="00250C47" w:rsidRDefault="00250C47" w:rsidP="00250C47">
      <w:pPr>
        <w:spacing w:after="300"/>
        <w:ind w:left="480" w:right="460" w:firstLine="440"/>
        <w:rPr>
          <w:rFonts w:ascii="Tahoma" w:eastAsia="Times New Roman" w:hAnsi="Tahoma" w:cs="Tahoma"/>
        </w:rPr>
      </w:pPr>
      <w:r w:rsidRPr="00250C47">
        <w:rPr>
          <w:rFonts w:ascii="Tahoma" w:eastAsia="Times New Roman" w:hAnsi="Tahoma" w:cs="Tahoma"/>
          <w:color w:val="000000"/>
        </w:rPr>
        <w:t xml:space="preserve">(2) honors and recognizes the contributions of school social workers to the successes of students in schools across </w:t>
      </w:r>
      <w:r w:rsidRPr="00250C47">
        <w:rPr>
          <w:rFonts w:ascii="Tahoma" w:eastAsia="Times New Roman" w:hAnsi="Tahoma" w:cs="Tahoma"/>
          <w:color w:val="000000"/>
          <w:shd w:val="clear" w:color="auto" w:fill="FFFF00"/>
        </w:rPr>
        <w:t>state</w:t>
      </w:r>
      <w:r w:rsidRPr="00250C47">
        <w:rPr>
          <w:rFonts w:ascii="Tahoma" w:eastAsia="Times New Roman" w:hAnsi="Tahoma" w:cs="Tahoma"/>
          <w:color w:val="000000"/>
        </w:rPr>
        <w:t>; and</w:t>
      </w:r>
    </w:p>
    <w:p w14:paraId="221AE045" w14:textId="77777777" w:rsidR="00250C47" w:rsidRPr="00250C47" w:rsidRDefault="00250C47" w:rsidP="00250C47">
      <w:pPr>
        <w:shd w:val="clear" w:color="auto" w:fill="FFFFFF"/>
        <w:spacing w:after="300"/>
        <w:ind w:left="480" w:right="460" w:firstLine="440"/>
        <w:rPr>
          <w:rFonts w:ascii="Tahoma" w:eastAsia="Times New Roman" w:hAnsi="Tahoma" w:cs="Tahoma"/>
        </w:rPr>
      </w:pPr>
      <w:r w:rsidRPr="00250C47">
        <w:rPr>
          <w:rFonts w:ascii="Tahoma" w:eastAsia="Times New Roman" w:hAnsi="Tahoma" w:cs="Tahoma"/>
          <w:color w:val="000000"/>
        </w:rPr>
        <w:t xml:space="preserve">(3) encourages the people of </w:t>
      </w:r>
      <w:r w:rsidRPr="00250C47">
        <w:rPr>
          <w:rFonts w:ascii="Tahoma" w:eastAsia="Times New Roman" w:hAnsi="Tahoma" w:cs="Tahoma"/>
          <w:color w:val="000000"/>
          <w:shd w:val="clear" w:color="auto" w:fill="FFFF00"/>
        </w:rPr>
        <w:t>state</w:t>
      </w:r>
      <w:r w:rsidRPr="00250C47">
        <w:rPr>
          <w:rFonts w:ascii="Tahoma" w:eastAsia="Times New Roman" w:hAnsi="Tahoma" w:cs="Tahoma"/>
          <w:color w:val="000000"/>
        </w:rPr>
        <w:t xml:space="preserve"> to observe “School Social Work Week” with appropriate ceremonies and activities that promote awareness of the vital role of school social workers, in schools and the </w:t>
      </w:r>
      <w:proofErr w:type="gramStart"/>
      <w:r w:rsidRPr="00250C47">
        <w:rPr>
          <w:rFonts w:ascii="Tahoma" w:eastAsia="Times New Roman" w:hAnsi="Tahoma" w:cs="Tahoma"/>
          <w:color w:val="000000"/>
        </w:rPr>
        <w:t>community as a whole, in</w:t>
      </w:r>
      <w:proofErr w:type="gramEnd"/>
      <w:r w:rsidRPr="00250C47">
        <w:rPr>
          <w:rFonts w:ascii="Tahoma" w:eastAsia="Times New Roman" w:hAnsi="Tahoma" w:cs="Tahoma"/>
          <w:color w:val="000000"/>
        </w:rPr>
        <w:t xml:space="preserve"> helping students prepare for their futures as productive citizens.</w:t>
      </w:r>
    </w:p>
    <w:p w14:paraId="7C1A6EA9" w14:textId="77777777" w:rsidR="00250C47" w:rsidRPr="00250C47" w:rsidRDefault="00250C47" w:rsidP="00250C47">
      <w:pPr>
        <w:rPr>
          <w:rFonts w:ascii="Tahoma" w:eastAsia="Times New Roman" w:hAnsi="Tahoma" w:cs="Tahoma"/>
        </w:rPr>
      </w:pPr>
    </w:p>
    <w:p w14:paraId="02D3BC4D" w14:textId="77777777" w:rsidR="00B819E1" w:rsidRPr="00250C47" w:rsidRDefault="00B819E1" w:rsidP="00B819E1">
      <w:pPr>
        <w:rPr>
          <w:rFonts w:ascii="Tahoma" w:hAnsi="Tahoma" w:cs="Tahoma"/>
        </w:rPr>
      </w:pPr>
    </w:p>
    <w:p w14:paraId="1DEC985C" w14:textId="77777777" w:rsidR="00B819E1" w:rsidRPr="00250C47" w:rsidRDefault="00B819E1" w:rsidP="00B819E1">
      <w:pPr>
        <w:jc w:val="center"/>
        <w:rPr>
          <w:rFonts w:ascii="Tahoma" w:hAnsi="Tahoma" w:cs="Tahoma"/>
        </w:rPr>
      </w:pPr>
    </w:p>
    <w:sectPr w:rsidR="00B819E1" w:rsidRPr="00250C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8BF1" w14:textId="77777777" w:rsidR="00B819E1" w:rsidRDefault="00B819E1" w:rsidP="00B819E1">
      <w:r>
        <w:separator/>
      </w:r>
    </w:p>
  </w:endnote>
  <w:endnote w:type="continuationSeparator" w:id="0">
    <w:p w14:paraId="74E127AE" w14:textId="77777777" w:rsidR="00B819E1" w:rsidRDefault="00B819E1" w:rsidP="00B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4747" w14:textId="77777777" w:rsidR="00B819E1" w:rsidRDefault="00B819E1" w:rsidP="00B819E1">
      <w:r>
        <w:separator/>
      </w:r>
    </w:p>
  </w:footnote>
  <w:footnote w:type="continuationSeparator" w:id="0">
    <w:p w14:paraId="28C7DCB6" w14:textId="77777777" w:rsidR="00B819E1" w:rsidRDefault="00B819E1" w:rsidP="00B8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5308" w14:textId="06B27875" w:rsidR="00B819E1" w:rsidRDefault="00B819E1">
    <w:pPr>
      <w:pStyle w:val="Header"/>
    </w:pPr>
    <w:r>
      <w:rPr>
        <w:noProof/>
      </w:rPr>
      <mc:AlternateContent>
        <mc:Choice Requires="wps">
          <w:drawing>
            <wp:anchor distT="0" distB="0" distL="114300" distR="114300" simplePos="0" relativeHeight="251659264" behindDoc="0" locked="0" layoutInCell="1" allowOverlap="1" wp14:anchorId="07C3D2EF" wp14:editId="08F39BBF">
              <wp:simplePos x="0" y="0"/>
              <wp:positionH relativeFrom="column">
                <wp:posOffset>4618355</wp:posOffset>
              </wp:positionH>
              <wp:positionV relativeFrom="paragraph">
                <wp:posOffset>11674</wp:posOffset>
              </wp:positionV>
              <wp:extent cx="1981200" cy="679938"/>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981200" cy="679938"/>
                      </a:xfrm>
                      <a:prstGeom prst="rect">
                        <a:avLst/>
                      </a:prstGeom>
                      <a:solidFill>
                        <a:schemeClr val="lt1"/>
                      </a:solidFill>
                      <a:ln w="6350">
                        <a:noFill/>
                      </a:ln>
                    </wps:spPr>
                    <wps:txbx>
                      <w:txbxContent>
                        <w:p w14:paraId="69957451" w14:textId="411E839F" w:rsidR="00B819E1" w:rsidRPr="00B819E1" w:rsidRDefault="00B819E1" w:rsidP="00B819E1">
                          <w:pPr>
                            <w:jc w:val="right"/>
                            <w:rPr>
                              <w:rFonts w:ascii="Tahoma" w:hAnsi="Tahoma" w:cs="Tahoma"/>
                            </w:rPr>
                          </w:pPr>
                        </w:p>
                        <w:p w14:paraId="1B076ACF" w14:textId="62BA0D84" w:rsidR="00B819E1" w:rsidRPr="00B819E1" w:rsidRDefault="00FE73D5" w:rsidP="00B819E1">
                          <w:pPr>
                            <w:jc w:val="right"/>
                            <w:rPr>
                              <w:rFonts w:ascii="Tahoma" w:hAnsi="Tahoma" w:cs="Tahoma"/>
                            </w:rPr>
                          </w:pPr>
                          <w:hyperlink r:id="rId1" w:history="1">
                            <w:r w:rsidR="00B819E1" w:rsidRPr="00B819E1">
                              <w:rPr>
                                <w:rStyle w:val="Hyperlink"/>
                                <w:rFonts w:ascii="Tahoma" w:hAnsi="Tahoma" w:cs="Tahoma"/>
                              </w:rPr>
                              <w:t>r.k.oliver@sswaa.org</w:t>
                            </w:r>
                          </w:hyperlink>
                        </w:p>
                        <w:p w14:paraId="2FE93436" w14:textId="165AAEFE" w:rsidR="00B819E1" w:rsidRPr="00B819E1" w:rsidRDefault="00B819E1" w:rsidP="00B819E1">
                          <w:pPr>
                            <w:jc w:val="right"/>
                            <w:rPr>
                              <w:rFonts w:ascii="Tahoma" w:hAnsi="Tahoma" w:cs="Tahoma"/>
                            </w:rPr>
                          </w:pPr>
                          <w:r w:rsidRPr="00B819E1">
                            <w:rPr>
                              <w:rFonts w:ascii="Tahoma" w:hAnsi="Tahoma" w:cs="Tahoma"/>
                            </w:rPr>
                            <w:t>www.sswaa.org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D2EF" id="_x0000_t202" coordsize="21600,21600" o:spt="202" path="m,l,21600r21600,l21600,xe">
              <v:stroke joinstyle="miter"/>
              <v:path gradientshapeok="t" o:connecttype="rect"/>
            </v:shapetype>
            <v:shape id="Text Box 2" o:spid="_x0000_s1026" type="#_x0000_t202" style="position:absolute;margin-left:363.65pt;margin-top:.9pt;width:156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" fillcolor="white [3201]" stroked="f" strokeweight=".5pt">
              <v:textbox>
                <w:txbxContent>
                  <w:p w14:paraId="69957451" w14:textId="411E839F" w:rsidR="00B819E1" w:rsidRPr="00B819E1" w:rsidRDefault="00B819E1" w:rsidP="00B819E1">
                    <w:pPr>
                      <w:jc w:val="right"/>
                      <w:rPr>
                        <w:rFonts w:ascii="Tahoma" w:hAnsi="Tahoma" w:cs="Tahoma"/>
                      </w:rPr>
                    </w:pPr>
                  </w:p>
                  <w:p w14:paraId="1B076ACF" w14:textId="62BA0D84" w:rsidR="00B819E1" w:rsidRPr="00B819E1" w:rsidRDefault="00FE73D5" w:rsidP="00B819E1">
                    <w:pPr>
                      <w:jc w:val="right"/>
                      <w:rPr>
                        <w:rFonts w:ascii="Tahoma" w:hAnsi="Tahoma" w:cs="Tahoma"/>
                      </w:rPr>
                    </w:pPr>
                    <w:hyperlink r:id="rId2" w:history="1">
                      <w:r w:rsidR="00B819E1" w:rsidRPr="00B819E1">
                        <w:rPr>
                          <w:rStyle w:val="Hyperlink"/>
                          <w:rFonts w:ascii="Tahoma" w:hAnsi="Tahoma" w:cs="Tahoma"/>
                        </w:rPr>
                        <w:t>r.k.oliver@sswaa.org</w:t>
                      </w:r>
                    </w:hyperlink>
                  </w:p>
                  <w:p w14:paraId="2FE93436" w14:textId="165AAEFE" w:rsidR="00B819E1" w:rsidRPr="00B819E1" w:rsidRDefault="00B819E1" w:rsidP="00B819E1">
                    <w:pPr>
                      <w:jc w:val="right"/>
                      <w:rPr>
                        <w:rFonts w:ascii="Tahoma" w:hAnsi="Tahoma" w:cs="Tahoma"/>
                      </w:rPr>
                    </w:pPr>
                    <w:r w:rsidRPr="00B819E1">
                      <w:rPr>
                        <w:rFonts w:ascii="Tahoma" w:hAnsi="Tahoma" w:cs="Tahoma"/>
                      </w:rPr>
                      <w:t>www.sswaa.org</w:t>
                    </w:r>
                  </w:p>
                </w:txbxContent>
              </v:textbox>
            </v:shape>
          </w:pict>
        </mc:Fallback>
      </mc:AlternateContent>
    </w:r>
    <w:r>
      <w:rPr>
        <w:noProof/>
      </w:rPr>
      <w:drawing>
        <wp:anchor distT="0" distB="0" distL="114300" distR="114300" simplePos="0" relativeHeight="251658240" behindDoc="0" locked="0" layoutInCell="1" allowOverlap="1" wp14:anchorId="3507ECBF" wp14:editId="456C65EA">
          <wp:simplePos x="0" y="0"/>
          <wp:positionH relativeFrom="margin">
            <wp:posOffset>-609600</wp:posOffset>
          </wp:positionH>
          <wp:positionV relativeFrom="margin">
            <wp:posOffset>-633046</wp:posOffset>
          </wp:positionV>
          <wp:extent cx="3606684" cy="996462"/>
          <wp:effectExtent l="0" t="0" r="63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606684" cy="9964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E1"/>
    <w:rsid w:val="00250C47"/>
    <w:rsid w:val="00494205"/>
    <w:rsid w:val="006D7FC0"/>
    <w:rsid w:val="00825355"/>
    <w:rsid w:val="0084366E"/>
    <w:rsid w:val="00B819E1"/>
    <w:rsid w:val="00DB6F3D"/>
    <w:rsid w:val="00FE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6C4F"/>
  <w15:chartTrackingRefBased/>
  <w15:docId w15:val="{B987AE24-2652-CE45-BB6A-115F0A47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9E1"/>
    <w:pPr>
      <w:tabs>
        <w:tab w:val="center" w:pos="4680"/>
        <w:tab w:val="right" w:pos="9360"/>
      </w:tabs>
    </w:pPr>
  </w:style>
  <w:style w:type="character" w:customStyle="1" w:styleId="HeaderChar">
    <w:name w:val="Header Char"/>
    <w:basedOn w:val="DefaultParagraphFont"/>
    <w:link w:val="Header"/>
    <w:uiPriority w:val="99"/>
    <w:rsid w:val="00B819E1"/>
  </w:style>
  <w:style w:type="paragraph" w:styleId="Footer">
    <w:name w:val="footer"/>
    <w:basedOn w:val="Normal"/>
    <w:link w:val="FooterChar"/>
    <w:uiPriority w:val="99"/>
    <w:unhideWhenUsed/>
    <w:rsid w:val="00B819E1"/>
    <w:pPr>
      <w:tabs>
        <w:tab w:val="center" w:pos="4680"/>
        <w:tab w:val="right" w:pos="9360"/>
      </w:tabs>
    </w:pPr>
  </w:style>
  <w:style w:type="character" w:customStyle="1" w:styleId="FooterChar">
    <w:name w:val="Footer Char"/>
    <w:basedOn w:val="DefaultParagraphFont"/>
    <w:link w:val="Footer"/>
    <w:uiPriority w:val="99"/>
    <w:rsid w:val="00B819E1"/>
  </w:style>
  <w:style w:type="character" w:styleId="Hyperlink">
    <w:name w:val="Hyperlink"/>
    <w:basedOn w:val="DefaultParagraphFont"/>
    <w:uiPriority w:val="99"/>
    <w:unhideWhenUsed/>
    <w:rsid w:val="00B819E1"/>
    <w:rPr>
      <w:color w:val="0563C1" w:themeColor="hyperlink"/>
      <w:u w:val="single"/>
    </w:rPr>
  </w:style>
  <w:style w:type="character" w:styleId="UnresolvedMention">
    <w:name w:val="Unresolved Mention"/>
    <w:basedOn w:val="DefaultParagraphFont"/>
    <w:uiPriority w:val="99"/>
    <w:semiHidden/>
    <w:unhideWhenUsed/>
    <w:rsid w:val="00B819E1"/>
    <w:rPr>
      <w:color w:val="605E5C"/>
      <w:shd w:val="clear" w:color="auto" w:fill="E1DFDD"/>
    </w:rPr>
  </w:style>
  <w:style w:type="character" w:styleId="FollowedHyperlink">
    <w:name w:val="FollowedHyperlink"/>
    <w:basedOn w:val="DefaultParagraphFont"/>
    <w:uiPriority w:val="99"/>
    <w:semiHidden/>
    <w:unhideWhenUsed/>
    <w:rsid w:val="0084366E"/>
    <w:rPr>
      <w:color w:val="954F72" w:themeColor="followedHyperlink"/>
      <w:u w:val="single"/>
    </w:rPr>
  </w:style>
  <w:style w:type="paragraph" w:styleId="NormalWeb">
    <w:name w:val="Normal (Web)"/>
    <w:basedOn w:val="Normal"/>
    <w:uiPriority w:val="99"/>
    <w:semiHidden/>
    <w:unhideWhenUsed/>
    <w:rsid w:val="00250C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r.k.oliver@sswaa.org" TargetMode="External"/><Relationship Id="rId1" Type="http://schemas.openxmlformats.org/officeDocument/2006/relationships/hyperlink" Target="mailto:r.k.oliver@ssw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33c9a2-86d0-40a3-861a-61ff53d49c46">
      <Terms xmlns="http://schemas.microsoft.com/office/infopath/2007/PartnerControls"/>
    </lcf76f155ced4ddcb4097134ff3c332f>
    <TaxCatchAll xmlns="771821f5-a173-4092-bf26-6ed9cc0603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0221423453FF4E8D8B8C837D51F2DF" ma:contentTypeVersion="14" ma:contentTypeDescription="Create a new document." ma:contentTypeScope="" ma:versionID="2e83c251aaa852df7117e883ffe7fb0d">
  <xsd:schema xmlns:xsd="http://www.w3.org/2001/XMLSchema" xmlns:xs="http://www.w3.org/2001/XMLSchema" xmlns:p="http://schemas.microsoft.com/office/2006/metadata/properties" xmlns:ns2="8133c9a2-86d0-40a3-861a-61ff53d49c46" xmlns:ns3="771821f5-a173-4092-bf26-6ed9cc0603af" targetNamespace="http://schemas.microsoft.com/office/2006/metadata/properties" ma:root="true" ma:fieldsID="5b43b3fe101cce399845234d7560b152" ns2:_="" ns3:_="">
    <xsd:import namespace="8133c9a2-86d0-40a3-861a-61ff53d49c46"/>
    <xsd:import namespace="771821f5-a173-4092-bf26-6ed9cc060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c9a2-86d0-40a3-861a-61ff53d49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538e7a-2858-48f0-afe5-69646bfe58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21f5-a173-4092-bf26-6ed9cc0603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73768c5-71ce-4844-8988-bd6ccc779e6a}" ma:internalName="TaxCatchAll" ma:showField="CatchAllData" ma:web="771821f5-a173-4092-bf26-6ed9cc06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5F8ED-58F1-4F0D-88E7-6A526C7E046C}">
  <ds:schemaRefs>
    <ds:schemaRef ds:uri="http://schemas.microsoft.com/office/2006/metadata/properties"/>
    <ds:schemaRef ds:uri="http://schemas.microsoft.com/office/infopath/2007/PartnerControls"/>
    <ds:schemaRef ds:uri="8133c9a2-86d0-40a3-861a-61ff53d49c46"/>
    <ds:schemaRef ds:uri="771821f5-a173-4092-bf26-6ed9cc0603af"/>
  </ds:schemaRefs>
</ds:datastoreItem>
</file>

<file path=customXml/itemProps2.xml><?xml version="1.0" encoding="utf-8"?>
<ds:datastoreItem xmlns:ds="http://schemas.openxmlformats.org/officeDocument/2006/customXml" ds:itemID="{B8E65BFB-696E-1A43-83D9-BE47A84BD78F}">
  <ds:schemaRefs>
    <ds:schemaRef ds:uri="http://schemas.openxmlformats.org/officeDocument/2006/bibliography"/>
  </ds:schemaRefs>
</ds:datastoreItem>
</file>

<file path=customXml/itemProps3.xml><?xml version="1.0" encoding="utf-8"?>
<ds:datastoreItem xmlns:ds="http://schemas.openxmlformats.org/officeDocument/2006/customXml" ds:itemID="{C5EB7AEC-03A6-4A63-BA0A-C96AAB093997}">
  <ds:schemaRefs>
    <ds:schemaRef ds:uri="http://schemas.microsoft.com/sharepoint/v3/contenttype/forms"/>
  </ds:schemaRefs>
</ds:datastoreItem>
</file>

<file path=customXml/itemProps4.xml><?xml version="1.0" encoding="utf-8"?>
<ds:datastoreItem xmlns:ds="http://schemas.openxmlformats.org/officeDocument/2006/customXml" ds:itemID="{FF89FD4E-EA50-4842-AC21-A113F0C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c9a2-86d0-40a3-861a-61ff53d49c46"/>
    <ds:schemaRef ds:uri="771821f5-a173-4092-bf26-6ed9cc060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Langen</dc:creator>
  <cp:keywords/>
  <dc:description/>
  <cp:lastModifiedBy>Ali Langen</cp:lastModifiedBy>
  <cp:revision>2</cp:revision>
  <dcterms:created xsi:type="dcterms:W3CDTF">2023-02-07T19:42:00Z</dcterms:created>
  <dcterms:modified xsi:type="dcterms:W3CDTF">2023-02-07T19:42:00Z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0x010100130221423453FF4E8D8B8C837D51F2DF</vt:lpwstr>
  </property>
</Properties>
</file>